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68F1" w14:textId="2C709E1C" w:rsidR="00622EC6" w:rsidRPr="00743BBB" w:rsidRDefault="00622EC6">
      <w:pPr>
        <w:rPr>
          <w:sz w:val="22"/>
          <w:szCs w:val="22"/>
          <w:u w:val="single"/>
        </w:rPr>
      </w:pPr>
      <w:r w:rsidRPr="001E614F">
        <w:rPr>
          <w:b/>
          <w:bCs/>
          <w:sz w:val="22"/>
          <w:szCs w:val="22"/>
        </w:rPr>
        <w:t>DATE:</w:t>
      </w:r>
      <w:r w:rsidR="006E3AE9">
        <w:rPr>
          <w:sz w:val="22"/>
          <w:szCs w:val="22"/>
        </w:rPr>
        <w:t xml:space="preserve"> </w:t>
      </w:r>
      <w:r w:rsidR="005C4790">
        <w:rPr>
          <w:sz w:val="22"/>
          <w:szCs w:val="22"/>
        </w:rPr>
        <w:t>August 23, 202</w:t>
      </w:r>
      <w:r w:rsidR="009F678A">
        <w:rPr>
          <w:sz w:val="22"/>
          <w:szCs w:val="22"/>
        </w:rPr>
        <w:t>5</w:t>
      </w:r>
      <w:r w:rsidR="00743BBB">
        <w:rPr>
          <w:sz w:val="22"/>
          <w:szCs w:val="22"/>
        </w:rPr>
        <w:tab/>
      </w:r>
      <w:r w:rsidR="00743BBB">
        <w:rPr>
          <w:sz w:val="22"/>
          <w:szCs w:val="22"/>
        </w:rPr>
        <w:tab/>
      </w:r>
      <w:r w:rsidR="00743BBB">
        <w:rPr>
          <w:sz w:val="22"/>
          <w:szCs w:val="22"/>
        </w:rPr>
        <w:tab/>
      </w:r>
    </w:p>
    <w:p w14:paraId="0BD6C3D0" w14:textId="77777777" w:rsidR="00622EC6" w:rsidRPr="001E614F" w:rsidRDefault="00622EC6">
      <w:pPr>
        <w:rPr>
          <w:sz w:val="22"/>
          <w:szCs w:val="22"/>
        </w:rPr>
      </w:pPr>
    </w:p>
    <w:p w14:paraId="4922C95F" w14:textId="77777777" w:rsidR="00622EC6" w:rsidRPr="001E614F" w:rsidRDefault="00622EC6">
      <w:pPr>
        <w:rPr>
          <w:sz w:val="22"/>
          <w:szCs w:val="22"/>
        </w:rPr>
      </w:pPr>
      <w:r w:rsidRPr="001E614F">
        <w:rPr>
          <w:b/>
          <w:bCs/>
          <w:sz w:val="22"/>
          <w:szCs w:val="22"/>
        </w:rPr>
        <w:t>TO:</w:t>
      </w:r>
      <w:r w:rsidRPr="001E614F">
        <w:rPr>
          <w:sz w:val="22"/>
          <w:szCs w:val="22"/>
        </w:rPr>
        <w:t xml:space="preserve"> NH Medicaid Enrolled Hospice Providers</w:t>
      </w:r>
    </w:p>
    <w:p w14:paraId="56940DF0" w14:textId="77777777" w:rsidR="00120A1E" w:rsidRDefault="00120A1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08E79485" w14:textId="77777777" w:rsidR="00A90AC5" w:rsidRDefault="00120A1E" w:rsidP="00A90AC5">
      <w:pPr>
        <w:rPr>
          <w:color w:val="1F497D"/>
          <w:sz w:val="22"/>
          <w:szCs w:val="22"/>
        </w:rPr>
      </w:pPr>
      <w:r w:rsidRPr="00120A1E">
        <w:rPr>
          <w:b/>
          <w:bCs/>
          <w:sz w:val="22"/>
          <w:szCs w:val="22"/>
        </w:rPr>
        <w:t xml:space="preserve">FROM:  </w:t>
      </w:r>
      <w:r w:rsidR="00A543E9" w:rsidRPr="00A543E9">
        <w:rPr>
          <w:sz w:val="22"/>
          <w:szCs w:val="22"/>
        </w:rPr>
        <w:t>NH Medicaid Provider Relations</w:t>
      </w:r>
    </w:p>
    <w:p w14:paraId="37396E1C" w14:textId="77777777" w:rsidR="000C2AC9" w:rsidRPr="001E614F" w:rsidRDefault="000C2AC9">
      <w:pPr>
        <w:rPr>
          <w:sz w:val="22"/>
          <w:szCs w:val="22"/>
        </w:rPr>
      </w:pPr>
    </w:p>
    <w:p w14:paraId="31420010" w14:textId="77777777" w:rsidR="00622EC6" w:rsidRPr="001E614F" w:rsidRDefault="00622EC6">
      <w:pPr>
        <w:rPr>
          <w:sz w:val="22"/>
          <w:szCs w:val="22"/>
        </w:rPr>
      </w:pPr>
      <w:r w:rsidRPr="001E614F">
        <w:rPr>
          <w:b/>
          <w:bCs/>
          <w:sz w:val="22"/>
          <w:szCs w:val="22"/>
        </w:rPr>
        <w:t>SUBJECT:</w:t>
      </w:r>
      <w:r w:rsidRPr="001E614F">
        <w:rPr>
          <w:sz w:val="22"/>
          <w:szCs w:val="22"/>
        </w:rPr>
        <w:t xml:space="preserve"> </w:t>
      </w:r>
      <w:r w:rsidR="007C3E9E">
        <w:rPr>
          <w:sz w:val="22"/>
          <w:szCs w:val="22"/>
        </w:rPr>
        <w:t xml:space="preserve">UPDATED </w:t>
      </w:r>
      <w:r w:rsidRPr="001E614F">
        <w:rPr>
          <w:sz w:val="22"/>
          <w:szCs w:val="22"/>
        </w:rPr>
        <w:t>Annual Change in Medicaid Hospice Payment Rates</w:t>
      </w:r>
      <w:r w:rsidR="00120A1E">
        <w:rPr>
          <w:sz w:val="22"/>
          <w:szCs w:val="22"/>
        </w:rPr>
        <w:t xml:space="preserve">                     </w:t>
      </w:r>
    </w:p>
    <w:p w14:paraId="4C094220" w14:textId="77777777" w:rsidR="00622EC6" w:rsidRPr="001E614F" w:rsidRDefault="00622EC6">
      <w:pPr>
        <w:rPr>
          <w:sz w:val="22"/>
          <w:szCs w:val="22"/>
        </w:rPr>
      </w:pPr>
    </w:p>
    <w:p w14:paraId="1A3A9713" w14:textId="737DFEEE" w:rsidR="00622EC6" w:rsidRPr="001E614F" w:rsidRDefault="001A3A41" w:rsidP="001E614F">
      <w:pPr>
        <w:jc w:val="both"/>
        <w:rPr>
          <w:sz w:val="22"/>
          <w:szCs w:val="22"/>
        </w:rPr>
      </w:pPr>
      <w:r>
        <w:rPr>
          <w:sz w:val="22"/>
          <w:szCs w:val="22"/>
        </w:rPr>
        <w:t>This memorandum contains the</w:t>
      </w:r>
      <w:r w:rsidR="00622EC6" w:rsidRPr="001E614F">
        <w:rPr>
          <w:sz w:val="22"/>
          <w:szCs w:val="22"/>
        </w:rPr>
        <w:t xml:space="preserve"> Medicaid hospice payment rates for Federal Fiscal Year (F</w:t>
      </w:r>
      <w:r w:rsidR="00773C5E">
        <w:rPr>
          <w:sz w:val="22"/>
          <w:szCs w:val="22"/>
        </w:rPr>
        <w:t>F</w:t>
      </w:r>
      <w:r w:rsidR="00622EC6" w:rsidRPr="001E614F">
        <w:rPr>
          <w:sz w:val="22"/>
          <w:szCs w:val="22"/>
        </w:rPr>
        <w:t xml:space="preserve">Y) </w:t>
      </w:r>
      <w:r w:rsidR="002D48C8">
        <w:rPr>
          <w:sz w:val="22"/>
          <w:szCs w:val="22"/>
        </w:rPr>
        <w:t>20</w:t>
      </w:r>
      <w:r w:rsidR="00420175">
        <w:rPr>
          <w:sz w:val="22"/>
          <w:szCs w:val="22"/>
        </w:rPr>
        <w:t>2</w:t>
      </w:r>
      <w:r w:rsidR="00041B70">
        <w:rPr>
          <w:sz w:val="22"/>
          <w:szCs w:val="22"/>
        </w:rPr>
        <w:t>6</w:t>
      </w:r>
      <w:r w:rsidR="00622EC6" w:rsidRPr="001E614F">
        <w:rPr>
          <w:sz w:val="22"/>
          <w:szCs w:val="22"/>
        </w:rPr>
        <w:t xml:space="preserve"> wh</w:t>
      </w:r>
      <w:r w:rsidR="00420175">
        <w:rPr>
          <w:sz w:val="22"/>
          <w:szCs w:val="22"/>
        </w:rPr>
        <w:t>ich are effective October 1, 202</w:t>
      </w:r>
      <w:r w:rsidR="00041B70">
        <w:rPr>
          <w:sz w:val="22"/>
          <w:szCs w:val="22"/>
        </w:rPr>
        <w:t>5</w:t>
      </w:r>
      <w:r w:rsidR="00A543E9">
        <w:rPr>
          <w:sz w:val="22"/>
          <w:szCs w:val="22"/>
        </w:rPr>
        <w:t xml:space="preserve"> through September 30, 202</w:t>
      </w:r>
      <w:r w:rsidR="00041B70">
        <w:rPr>
          <w:sz w:val="22"/>
          <w:szCs w:val="22"/>
        </w:rPr>
        <w:t>6</w:t>
      </w:r>
      <w:r w:rsidR="00A543E9">
        <w:rPr>
          <w:sz w:val="22"/>
          <w:szCs w:val="22"/>
        </w:rPr>
        <w:t>.</w:t>
      </w:r>
    </w:p>
    <w:p w14:paraId="54C27863" w14:textId="77777777" w:rsidR="00622EC6" w:rsidRPr="001E614F" w:rsidRDefault="00622EC6" w:rsidP="001E614F">
      <w:pPr>
        <w:jc w:val="both"/>
        <w:rPr>
          <w:sz w:val="22"/>
          <w:szCs w:val="22"/>
        </w:rPr>
      </w:pPr>
    </w:p>
    <w:p w14:paraId="4391488E" w14:textId="77777777" w:rsidR="00622EC6" w:rsidRPr="001E614F" w:rsidRDefault="00622EC6" w:rsidP="001E614F">
      <w:pPr>
        <w:jc w:val="both"/>
        <w:rPr>
          <w:sz w:val="22"/>
          <w:szCs w:val="22"/>
        </w:rPr>
      </w:pPr>
      <w:r w:rsidRPr="001E614F">
        <w:rPr>
          <w:sz w:val="22"/>
          <w:szCs w:val="22"/>
        </w:rPr>
        <w:t xml:space="preserve">The Medicaid hospice payment rates are calculated based on the annual hospice rates established under </w:t>
      </w:r>
      <w:r w:rsidR="002F452C">
        <w:rPr>
          <w:sz w:val="22"/>
          <w:szCs w:val="22"/>
        </w:rPr>
        <w:t>Medicare, which</w:t>
      </w:r>
      <w:r w:rsidRPr="001E614F">
        <w:rPr>
          <w:sz w:val="22"/>
          <w:szCs w:val="22"/>
        </w:rPr>
        <w:t xml:space="preserve"> also provides for an annual increase in payment </w:t>
      </w:r>
      <w:r w:rsidR="00EB593C">
        <w:rPr>
          <w:sz w:val="22"/>
          <w:szCs w:val="22"/>
        </w:rPr>
        <w:t xml:space="preserve">rates for hospice care services </w:t>
      </w:r>
      <w:r w:rsidR="00EB593C" w:rsidRPr="00EB593C">
        <w:rPr>
          <w:b/>
          <w:sz w:val="22"/>
          <w:szCs w:val="22"/>
        </w:rPr>
        <w:t>and is dependent upon a provider submitting the required quality data to CMS.</w:t>
      </w:r>
    </w:p>
    <w:p w14:paraId="37993A37" w14:textId="77777777" w:rsidR="006701EE" w:rsidRDefault="006701EE" w:rsidP="006701EE">
      <w:pPr>
        <w:jc w:val="both"/>
        <w:rPr>
          <w:sz w:val="22"/>
          <w:szCs w:val="22"/>
        </w:rPr>
      </w:pPr>
    </w:p>
    <w:p w14:paraId="0C5B2687" w14:textId="77777777" w:rsidR="00B019B7" w:rsidRDefault="006701EE" w:rsidP="008329AF">
      <w:pPr>
        <w:jc w:val="both"/>
        <w:rPr>
          <w:sz w:val="22"/>
          <w:szCs w:val="22"/>
        </w:rPr>
      </w:pPr>
      <w:r w:rsidRPr="001E614F">
        <w:rPr>
          <w:sz w:val="22"/>
          <w:szCs w:val="22"/>
        </w:rPr>
        <w:t xml:space="preserve">The Medicaid hospice payment rates for care and services provided </w:t>
      </w:r>
      <w:r w:rsidR="00AC08A8">
        <w:rPr>
          <w:sz w:val="22"/>
          <w:szCs w:val="22"/>
        </w:rPr>
        <w:t>have been calculate</w:t>
      </w:r>
      <w:r w:rsidR="00434CB8">
        <w:rPr>
          <w:sz w:val="22"/>
          <w:szCs w:val="22"/>
        </w:rPr>
        <w:t>d</w:t>
      </w:r>
      <w:r w:rsidR="00AC08A8">
        <w:rPr>
          <w:sz w:val="22"/>
          <w:szCs w:val="22"/>
        </w:rPr>
        <w:t xml:space="preserve"> </w:t>
      </w:r>
      <w:r w:rsidRPr="001E614F">
        <w:rPr>
          <w:sz w:val="22"/>
          <w:szCs w:val="22"/>
        </w:rPr>
        <w:t xml:space="preserve">as </w:t>
      </w:r>
      <w:r w:rsidR="00AC08A8">
        <w:rPr>
          <w:sz w:val="22"/>
          <w:szCs w:val="22"/>
        </w:rPr>
        <w:t xml:space="preserve">noted in the chart below. </w:t>
      </w:r>
    </w:p>
    <w:p w14:paraId="121749FA" w14:textId="77777777" w:rsidR="005C4790" w:rsidRDefault="005C4790" w:rsidP="008329AF">
      <w:pPr>
        <w:jc w:val="both"/>
        <w:rPr>
          <w:sz w:val="22"/>
          <w:szCs w:val="22"/>
        </w:rPr>
      </w:pPr>
    </w:p>
    <w:tbl>
      <w:tblPr>
        <w:tblW w:w="6060" w:type="dxa"/>
        <w:tblInd w:w="108" w:type="dxa"/>
        <w:tblLook w:val="04A0" w:firstRow="1" w:lastRow="0" w:firstColumn="1" w:lastColumn="0" w:noHBand="0" w:noVBand="1"/>
      </w:tblPr>
      <w:tblGrid>
        <w:gridCol w:w="4854"/>
        <w:gridCol w:w="1206"/>
      </w:tblGrid>
      <w:tr w:rsidR="005C4790" w14:paraId="6C733C6E" w14:textId="77777777" w:rsidTr="005C4790">
        <w:trPr>
          <w:trHeight w:val="315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6C5" w14:textId="17D0C8EF" w:rsidR="005C4790" w:rsidRDefault="005C47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Table 1: FY 202</w:t>
            </w:r>
            <w:r w:rsidR="00041B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Wage Index (WI) for NH Counties</w:t>
            </w:r>
          </w:p>
        </w:tc>
      </w:tr>
      <w:tr w:rsidR="005C4790" w14:paraId="4E417BDE" w14:textId="77777777" w:rsidTr="005C4790">
        <w:trPr>
          <w:trHeight w:val="55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E23223" w14:textId="77777777" w:rsidR="005C4790" w:rsidRDefault="005C47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AA2B07" w14:textId="77777777" w:rsidR="005C4790" w:rsidRDefault="005C47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Wage  Index (WI)</w:t>
            </w:r>
          </w:p>
        </w:tc>
      </w:tr>
      <w:tr w:rsidR="005C4790" w14:paraId="72939CC3" w14:textId="77777777" w:rsidTr="005C4790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2B3" w14:textId="77777777" w:rsidR="005C4790" w:rsidRDefault="005C4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Hillsborough County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8B4" w14:textId="15493010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  <w:r w:rsidR="00041B70"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</w:tr>
      <w:tr w:rsidR="005C4790" w14:paraId="61375B33" w14:textId="77777777" w:rsidTr="005C4790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C9D8" w14:textId="77777777" w:rsidR="005C4790" w:rsidRDefault="005C4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Rockingham County &amp; Strafford County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79E" w14:textId="32E2074E" w:rsidR="005C4790" w:rsidRDefault="00041B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1.0021</w:t>
            </w:r>
          </w:p>
        </w:tc>
      </w:tr>
      <w:tr w:rsidR="005C4790" w14:paraId="17FA3527" w14:textId="77777777" w:rsidTr="005C4790">
        <w:trPr>
          <w:trHeight w:val="3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9336" w14:textId="77777777" w:rsidR="005C4790" w:rsidRDefault="005C47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Counties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56BC" w14:textId="1853A377" w:rsidR="005C4790" w:rsidRDefault="00041B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1.0138</w:t>
            </w:r>
          </w:p>
        </w:tc>
      </w:tr>
    </w:tbl>
    <w:p w14:paraId="2B47A734" w14:textId="77777777" w:rsidR="005C4790" w:rsidRDefault="005C4790" w:rsidP="008329AF">
      <w:pPr>
        <w:jc w:val="both"/>
        <w:rPr>
          <w:sz w:val="22"/>
          <w:szCs w:val="22"/>
        </w:rPr>
      </w:pPr>
    </w:p>
    <w:tbl>
      <w:tblPr>
        <w:tblW w:w="1065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50"/>
        <w:gridCol w:w="2010"/>
        <w:gridCol w:w="1440"/>
        <w:gridCol w:w="772"/>
        <w:gridCol w:w="772"/>
        <w:gridCol w:w="1516"/>
        <w:gridCol w:w="1530"/>
        <w:gridCol w:w="1568"/>
      </w:tblGrid>
      <w:tr w:rsidR="005C4790" w14:paraId="5509F3AC" w14:textId="77777777" w:rsidTr="004B3190">
        <w:trPr>
          <w:trHeight w:val="300"/>
        </w:trPr>
        <w:tc>
          <w:tcPr>
            <w:tcW w:w="10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3A4" w14:textId="45CCDD23" w:rsidR="005C4790" w:rsidRDefault="005C47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Table 2: FY 202</w:t>
            </w:r>
            <w:r w:rsidR="00041B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Hospice Payment Rates for Hospices that Submit the Required Quality Data</w:t>
            </w:r>
          </w:p>
        </w:tc>
      </w:tr>
      <w:tr w:rsidR="005C4790" w14:paraId="7DD1A909" w14:textId="77777777" w:rsidTr="004B3190">
        <w:trPr>
          <w:trHeight w:val="51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D5F70E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Revenue Codes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73D1AB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Hospice Service Description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3F5115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Federal Set Rate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1662CE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Labor Share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D939F2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Non-Labor Share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90F332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Hillsborough County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CEAFCA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Rockingham/ Strafford County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3A9E24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Rural Counties</w:t>
            </w:r>
          </w:p>
        </w:tc>
      </w:tr>
      <w:tr w:rsidR="005C4790" w14:paraId="2B1DBEA6" w14:textId="77777777" w:rsidTr="004B3190">
        <w:trPr>
          <w:trHeight w:val="49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B5ED" w14:textId="77777777" w:rsidR="005C4790" w:rsidRDefault="005C47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4873" w14:textId="77777777" w:rsidR="005C4790" w:rsidRDefault="005C47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36274A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E0E9C" w14:textId="77777777" w:rsidR="005C4790" w:rsidRDefault="005C47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35084" w14:textId="77777777" w:rsidR="005C4790" w:rsidRDefault="005C47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C48343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Round(A*B*WI,2) +Round(A*C,2)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EC7ABA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Round(A*B*WI,2) +Round(A*C,2)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2D2629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Round(A*B*WI,2) +Round(A*C,2)</w:t>
            </w:r>
          </w:p>
        </w:tc>
      </w:tr>
      <w:tr w:rsidR="005C4790" w14:paraId="4CE4C32C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249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550A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Routine Home Care (days 1 to 60)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528" w14:textId="106CFC34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30.83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ED1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CA4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991" w14:textId="1D71E4A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.25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F48" w14:textId="7487753A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31.15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64AB" w14:textId="3B0196E4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32.93</w:t>
            </w:r>
          </w:p>
        </w:tc>
      </w:tr>
      <w:tr w:rsidR="005C4790" w14:paraId="7BA4B17C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AA9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50C5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Routine Home Care (days 61+)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5449" w14:textId="379238E0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81.94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946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111C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F3A" w14:textId="5012397F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179.91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F06" w14:textId="234F305A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182.19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C27" w14:textId="3967D164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183.60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C4790" w14:paraId="0556716A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2C5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22A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Continuous Home Care - Hourly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62E" w14:textId="7B79FED5" w:rsidR="005C4790" w:rsidRDefault="005C4790" w:rsidP="004B31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</w:t>
            </w:r>
            <w:r w:rsidR="00041B70">
              <w:rPr>
                <w:rFonts w:ascii="Arial" w:hAnsi="Arial" w:cs="Arial"/>
                <w:sz w:val="18"/>
                <w:szCs w:val="18"/>
              </w:rPr>
              <w:t>9.76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BEC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2D4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3D8A" w14:textId="201129FD" w:rsidR="005C4790" w:rsidRDefault="005C4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sz w:val="18"/>
                <w:szCs w:val="18"/>
              </w:rPr>
              <w:t>68.87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BEC2" w14:textId="00B9801A" w:rsidR="005C4790" w:rsidRDefault="005C4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</w:t>
            </w:r>
            <w:r w:rsidR="00041B70">
              <w:rPr>
                <w:rFonts w:ascii="Arial" w:hAnsi="Arial" w:cs="Arial"/>
                <w:sz w:val="18"/>
                <w:szCs w:val="18"/>
              </w:rPr>
              <w:t>9.87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A55" w14:textId="47EF46CF" w:rsidR="005C4790" w:rsidRDefault="005C4790" w:rsidP="0004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sz w:val="18"/>
                <w:szCs w:val="18"/>
              </w:rPr>
              <w:t>70.48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4790" w14:paraId="3D725E0B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9D83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98AA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Continuous Home Care - 24 Hours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EB7" w14:textId="62E15144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$1,6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74.29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BB8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F7F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C81" w14:textId="3BDE0B86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653.01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3F6" w14:textId="56EFFE9B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676.93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8B4" w14:textId="4337546E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691.66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C4790" w14:paraId="225424D0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EDD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8070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Inpatient Respite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811" w14:textId="523D54CB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532.48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85EC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8F17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5D3" w14:textId="1372EAAD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041B70">
              <w:rPr>
                <w:rFonts w:ascii="Arial" w:hAnsi="Arial" w:cs="Arial"/>
                <w:color w:val="000000"/>
                <w:sz w:val="18"/>
                <w:szCs w:val="18"/>
              </w:rPr>
              <w:t>526.99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BC8" w14:textId="537CAA3E" w:rsidR="005C47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$533.16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01D" w14:textId="373ED202" w:rsidR="005C47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$536.97</w:t>
            </w:r>
            <w:r w:rsidR="005C47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B3190" w14:paraId="35E375C7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5F5" w14:textId="08FFAAF5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C09" w14:textId="77E249CD" w:rsidR="004B3190" w:rsidRDefault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Inpatient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2C5" w14:textId="6E3F3A0D" w:rsidR="004B3190" w:rsidRDefault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$1,199.86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95C" w14:textId="60BAB27F" w:rsidR="004B3190" w:rsidRDefault="004B3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9C2" w14:textId="47D65FDD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16E" w14:textId="5808A351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$1,186.98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64C" w14:textId="4578DF22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$1,201.46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0F8" w14:textId="43E6EC49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$1,210.38</w:t>
            </w:r>
          </w:p>
        </w:tc>
      </w:tr>
    </w:tbl>
    <w:p w14:paraId="154AA259" w14:textId="77777777" w:rsidR="005C4790" w:rsidRDefault="005C4790" w:rsidP="008329AF">
      <w:pPr>
        <w:jc w:val="both"/>
        <w:rPr>
          <w:sz w:val="22"/>
          <w:szCs w:val="22"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50"/>
        <w:gridCol w:w="2010"/>
        <w:gridCol w:w="1440"/>
        <w:gridCol w:w="772"/>
        <w:gridCol w:w="772"/>
        <w:gridCol w:w="1516"/>
        <w:gridCol w:w="1530"/>
        <w:gridCol w:w="1530"/>
      </w:tblGrid>
      <w:tr w:rsidR="005C4790" w14:paraId="170AB527" w14:textId="77777777" w:rsidTr="004B3190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BD4D" w14:textId="77777777" w:rsidR="004B3190" w:rsidRDefault="004B31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C42502C" w14:textId="0AA2F99D" w:rsidR="005C4790" w:rsidRDefault="005C47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Table 3: FY 202</w:t>
            </w:r>
            <w:r w:rsidR="008E3A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Hospice Payment Rates for Hospices that DO NOT Submit the Required Quality Data</w:t>
            </w:r>
          </w:p>
        </w:tc>
      </w:tr>
      <w:tr w:rsidR="005C4790" w14:paraId="6854F623" w14:textId="77777777" w:rsidTr="004B3190">
        <w:trPr>
          <w:trHeight w:val="51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D454BD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Revenue Codes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C399A6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Hospice Service Description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EA379E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Federal Set Rate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6478B9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Labor Share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782041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Non-Labor Share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7A4FA7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Hillsborough County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4EA532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Rockingham/ Strafford County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241561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Rural Counties</w:t>
            </w:r>
          </w:p>
        </w:tc>
      </w:tr>
      <w:tr w:rsidR="005C4790" w14:paraId="3C36A204" w14:textId="77777777" w:rsidTr="004B3190">
        <w:trPr>
          <w:trHeight w:val="49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9CFF" w14:textId="77777777" w:rsidR="005C4790" w:rsidRDefault="005C47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94EA" w14:textId="77777777" w:rsidR="005C4790" w:rsidRDefault="005C47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0FAA47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043465" w14:textId="77777777" w:rsidR="005C4790" w:rsidRDefault="005C47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5ACEED" w14:textId="77777777" w:rsidR="005C4790" w:rsidRDefault="005C47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C11179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Round(A*B*WI,2) +Round(A*C,2)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C80B59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Round(A*B*WI,2) +Round(A*C,2)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683E9B" w14:textId="77777777" w:rsidR="005C4790" w:rsidRDefault="005C4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Round(A*B*WI,2) +Round(A*C,2)</w:t>
            </w:r>
          </w:p>
        </w:tc>
      </w:tr>
      <w:tr w:rsidR="005C4790" w14:paraId="67970726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7E6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13A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Routine Home Care (days 1 to 60)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3A2" w14:textId="3B7E77C7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221.83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777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35C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62D" w14:textId="0F31E203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219.35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974" w14:textId="5A67F298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222.14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719" w14:textId="16F3C733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23.85</w:t>
            </w:r>
          </w:p>
        </w:tc>
      </w:tr>
      <w:tr w:rsidR="005C4790" w14:paraId="2CF6B23F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812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2728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Routine Home Care (days 61+)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159" w14:textId="47241ADA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$17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4.84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8AD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A6A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EFB" w14:textId="73A3248D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172.89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15F" w14:textId="1B743730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175.09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95A" w14:textId="74A50F8B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176.44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C4790" w14:paraId="00B5D407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87B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A5FF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Continuous Home Care - Hourly Rate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422" w14:textId="521A1B4C" w:rsidR="005C4790" w:rsidRDefault="005C4790" w:rsidP="004B31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sz w:val="18"/>
                <w:szCs w:val="18"/>
              </w:rPr>
              <w:t>67.04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6CA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670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95A0" w14:textId="24BF0C23" w:rsidR="005C4790" w:rsidRDefault="005C4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sz w:val="18"/>
                <w:szCs w:val="18"/>
              </w:rPr>
              <w:t>66.19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D3ED" w14:textId="667D5425" w:rsidR="005C4790" w:rsidRDefault="005C4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</w:t>
            </w:r>
            <w:r w:rsidR="008E3A28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D26F" w14:textId="5FA41230" w:rsidR="005C4790" w:rsidRDefault="005C4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</w:t>
            </w:r>
            <w:r w:rsidR="008E3A28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</w:tr>
      <w:tr w:rsidR="005C4790" w14:paraId="0279C8FD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301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AB9F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Continuous Home Care - 24 Hours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B66" w14:textId="5EA92783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609.02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C9D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498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1E1" w14:textId="33B0B095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588.57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33B" w14:textId="20182D5B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611.56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64A5" w14:textId="0506F85C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625.72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C4790" w14:paraId="244EE1A8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A7C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2FD9" w14:textId="77777777" w:rsidR="005C4790" w:rsidRDefault="005C47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Inpatient Respite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62C" w14:textId="604F8F45" w:rsidR="005C4790" w:rsidRDefault="005C4790" w:rsidP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8E3A28">
              <w:rPr>
                <w:rFonts w:ascii="Arial" w:hAnsi="Arial" w:cs="Arial"/>
                <w:color w:val="000000"/>
                <w:sz w:val="18"/>
                <w:szCs w:val="18"/>
              </w:rPr>
              <w:t>511.72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49F" w14:textId="77777777" w:rsidR="005C4790" w:rsidRDefault="005C47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B0D" w14:textId="77777777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98C" w14:textId="0078432C" w:rsidR="005C4790" w:rsidRDefault="005C4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4B3190">
              <w:rPr>
                <w:rFonts w:ascii="Arial" w:hAnsi="Arial" w:cs="Arial"/>
                <w:color w:val="000000"/>
                <w:sz w:val="18"/>
                <w:szCs w:val="18"/>
              </w:rPr>
              <w:t>$506.44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FB4" w14:textId="34564835" w:rsidR="005C47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$512.37</w:t>
            </w:r>
            <w:r w:rsidR="005C47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D94" w14:textId="032FF6CD" w:rsidR="005C47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$516.03</w:t>
            </w:r>
            <w:r w:rsidR="005C479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B3190" w14:paraId="170A33B4" w14:textId="77777777" w:rsidTr="004B319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A2D" w14:textId="3A625BB6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00B" w14:textId="44013E9F" w:rsidR="004B3190" w:rsidRDefault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Inpatient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978" w14:textId="78242C4D" w:rsidR="004B3190" w:rsidRDefault="004B31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$1,153.08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DCDF" w14:textId="7062ABE0" w:rsidR="004B3190" w:rsidRDefault="004B31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D67" w14:textId="0AAD8498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2D1" w14:textId="34A38B28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$1,140.70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311" w14:textId="005EB37A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$1,154.61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687" w14:textId="50D9C1A6" w:rsidR="004B3190" w:rsidRDefault="004B31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$1,163.18 </w:t>
            </w:r>
          </w:p>
        </w:tc>
      </w:tr>
    </w:tbl>
    <w:p w14:paraId="7CFAC5B0" w14:textId="77777777" w:rsidR="005C4790" w:rsidRDefault="005C4790" w:rsidP="008329AF">
      <w:pPr>
        <w:jc w:val="both"/>
        <w:rPr>
          <w:sz w:val="22"/>
          <w:szCs w:val="22"/>
        </w:rPr>
      </w:pPr>
    </w:p>
    <w:p w14:paraId="76CA169A" w14:textId="212E2E78" w:rsidR="001A3AF3" w:rsidRPr="005C4790" w:rsidRDefault="001A3AF3" w:rsidP="005C4790">
      <w:pPr>
        <w:rPr>
          <w:rFonts w:ascii="Arial" w:hAnsi="Arial" w:cs="Arial"/>
          <w:b/>
          <w:bCs/>
          <w:sz w:val="20"/>
          <w:szCs w:val="20"/>
        </w:rPr>
      </w:pPr>
    </w:p>
    <w:p w14:paraId="41D1FEAB" w14:textId="77777777" w:rsidR="001A3AF3" w:rsidRDefault="001A3AF3" w:rsidP="001E614F">
      <w:pPr>
        <w:jc w:val="both"/>
        <w:rPr>
          <w:sz w:val="22"/>
          <w:szCs w:val="22"/>
        </w:rPr>
      </w:pPr>
    </w:p>
    <w:p w14:paraId="3023AF2D" w14:textId="77777777" w:rsidR="00CB3953" w:rsidRDefault="00622EC6" w:rsidP="001E614F">
      <w:pPr>
        <w:jc w:val="both"/>
        <w:rPr>
          <w:sz w:val="22"/>
          <w:szCs w:val="22"/>
        </w:rPr>
      </w:pPr>
      <w:r w:rsidRPr="001E614F">
        <w:rPr>
          <w:sz w:val="22"/>
          <w:szCs w:val="22"/>
        </w:rPr>
        <w:t xml:space="preserve">If you have </w:t>
      </w:r>
      <w:r w:rsidR="00CB3953">
        <w:rPr>
          <w:sz w:val="22"/>
          <w:szCs w:val="22"/>
        </w:rPr>
        <w:t xml:space="preserve">general </w:t>
      </w:r>
      <w:r w:rsidRPr="001E614F">
        <w:rPr>
          <w:sz w:val="22"/>
          <w:szCs w:val="22"/>
        </w:rPr>
        <w:t xml:space="preserve">questions concerning this memorandum, please </w:t>
      </w:r>
      <w:r w:rsidR="00CB3953">
        <w:rPr>
          <w:sz w:val="22"/>
          <w:szCs w:val="22"/>
        </w:rPr>
        <w:t xml:space="preserve">contact Medicaid Provider Relations at </w:t>
      </w:r>
      <w:hyperlink r:id="rId7" w:history="1">
        <w:r w:rsidR="00CB3953" w:rsidRPr="008410AB">
          <w:rPr>
            <w:rStyle w:val="Hyperlink"/>
            <w:sz w:val="22"/>
            <w:szCs w:val="22"/>
          </w:rPr>
          <w:t>NH.Medicaid.Provider.Relations@dhhs.nh.gov</w:t>
        </w:r>
      </w:hyperlink>
    </w:p>
    <w:p w14:paraId="64042F02" w14:textId="77777777" w:rsidR="00CB3953" w:rsidRDefault="00CB3953" w:rsidP="001E614F">
      <w:pPr>
        <w:jc w:val="both"/>
        <w:rPr>
          <w:sz w:val="22"/>
          <w:szCs w:val="22"/>
        </w:rPr>
      </w:pPr>
    </w:p>
    <w:p w14:paraId="0F8C3B84" w14:textId="77777777" w:rsidR="00CB3953" w:rsidRDefault="00CB3953" w:rsidP="001E61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specific questions on how these rates were calculated, </w:t>
      </w:r>
      <w:r w:rsidR="00BD62EE">
        <w:rPr>
          <w:sz w:val="22"/>
          <w:szCs w:val="22"/>
        </w:rPr>
        <w:t>please contact</w:t>
      </w:r>
      <w:r w:rsidR="00DB2402" w:rsidRPr="00DB2402">
        <w:t xml:space="preserve"> </w:t>
      </w:r>
      <w:r w:rsidR="00DB2402" w:rsidRPr="00941E8A">
        <w:rPr>
          <w:color w:val="2E74B5"/>
          <w:sz w:val="22"/>
          <w:szCs w:val="22"/>
          <w:u w:val="single"/>
        </w:rPr>
        <w:t>dhhs.ratesetting@dhhs.nh.gov</w:t>
      </w:r>
    </w:p>
    <w:p w14:paraId="11D3FDFD" w14:textId="77777777" w:rsidR="00CB3953" w:rsidRDefault="00CB3953" w:rsidP="001E614F">
      <w:pPr>
        <w:jc w:val="both"/>
        <w:rPr>
          <w:sz w:val="22"/>
          <w:szCs w:val="22"/>
        </w:rPr>
      </w:pPr>
    </w:p>
    <w:p w14:paraId="0CC38DE2" w14:textId="77777777" w:rsidR="00EC3D45" w:rsidRDefault="00CC7C50" w:rsidP="001E61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For a copy of the Provider Billing </w:t>
      </w:r>
      <w:r w:rsidR="002F452C">
        <w:rPr>
          <w:sz w:val="22"/>
          <w:szCs w:val="22"/>
        </w:rPr>
        <w:t>Manual,</w:t>
      </w:r>
      <w:r>
        <w:rPr>
          <w:sz w:val="22"/>
          <w:szCs w:val="22"/>
        </w:rPr>
        <w:t xml:space="preserve"> visit the following link:</w:t>
      </w:r>
      <w:r w:rsidR="00EC3D45" w:rsidRPr="001E614F">
        <w:rPr>
          <w:sz w:val="22"/>
          <w:szCs w:val="22"/>
        </w:rPr>
        <w:t xml:space="preserve"> </w:t>
      </w:r>
      <w:hyperlink r:id="rId8" w:history="1">
        <w:r w:rsidR="00EC3D45" w:rsidRPr="001E614F">
          <w:rPr>
            <w:rFonts w:eastAsia="Calibri"/>
            <w:color w:val="0000FF"/>
            <w:sz w:val="22"/>
            <w:szCs w:val="22"/>
            <w:u w:val="single"/>
          </w:rPr>
          <w:t>https://nhmmis.nh.gov/portals/</w:t>
        </w:r>
      </w:hyperlink>
      <w:r w:rsidR="00EC3D45" w:rsidRPr="001E614F">
        <w:rPr>
          <w:rFonts w:eastAsia="Calibri"/>
          <w:sz w:val="22"/>
          <w:szCs w:val="22"/>
          <w:u w:val="single"/>
        </w:rPr>
        <w:t xml:space="preserve">. </w:t>
      </w:r>
      <w:r w:rsidR="00EC3D45" w:rsidRPr="001E614F">
        <w:rPr>
          <w:sz w:val="22"/>
          <w:szCs w:val="22"/>
        </w:rPr>
        <w:t xml:space="preserve">Click on the “Provider” tab and then the “Billing Manual” tab. </w:t>
      </w:r>
    </w:p>
    <w:p w14:paraId="4526C8B4" w14:textId="77777777" w:rsidR="00120A1E" w:rsidRDefault="00120A1E" w:rsidP="001E614F">
      <w:pPr>
        <w:jc w:val="both"/>
        <w:rPr>
          <w:sz w:val="22"/>
          <w:szCs w:val="22"/>
        </w:rPr>
      </w:pPr>
    </w:p>
    <w:sectPr w:rsidR="00120A1E" w:rsidSect="005C4790">
      <w:headerReference w:type="default" r:id="rId9"/>
      <w:headerReference w:type="first" r:id="rId10"/>
      <w:pgSz w:w="12240" w:h="15840"/>
      <w:pgMar w:top="144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4CD7" w14:textId="77777777" w:rsidR="009969A9" w:rsidRDefault="009969A9" w:rsidP="001E614F">
      <w:r>
        <w:separator/>
      </w:r>
    </w:p>
  </w:endnote>
  <w:endnote w:type="continuationSeparator" w:id="0">
    <w:p w14:paraId="1EBE9A8F" w14:textId="77777777" w:rsidR="009969A9" w:rsidRDefault="009969A9" w:rsidP="001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87D0" w14:textId="77777777" w:rsidR="009969A9" w:rsidRDefault="009969A9" w:rsidP="001E614F">
      <w:r>
        <w:separator/>
      </w:r>
    </w:p>
  </w:footnote>
  <w:footnote w:type="continuationSeparator" w:id="0">
    <w:p w14:paraId="074C354E" w14:textId="77777777" w:rsidR="009969A9" w:rsidRDefault="009969A9" w:rsidP="001E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2C63" w14:textId="77777777" w:rsidR="004A5600" w:rsidRPr="004A5600" w:rsidRDefault="004A5600">
    <w:pPr>
      <w:pStyle w:val="Header"/>
      <w:rPr>
        <w:sz w:val="22"/>
        <w:szCs w:val="22"/>
      </w:rPr>
    </w:pPr>
    <w:r w:rsidRPr="004A5600">
      <w:rPr>
        <w:sz w:val="22"/>
        <w:szCs w:val="22"/>
      </w:rPr>
      <w:t>NH Medicaid Enrolled Hospice Providers</w:t>
    </w:r>
    <w:r w:rsidR="00DB3FBB">
      <w:rPr>
        <w:sz w:val="22"/>
        <w:szCs w:val="22"/>
      </w:rPr>
      <w:tab/>
    </w:r>
    <w:r w:rsidR="00DB3FBB">
      <w:rPr>
        <w:sz w:val="22"/>
        <w:szCs w:val="22"/>
      </w:rPr>
      <w:tab/>
      <w:t xml:space="preserve">Finance: Rate Setting Unit </w:t>
    </w:r>
  </w:p>
  <w:p w14:paraId="29D36B5E" w14:textId="2ECAB716" w:rsidR="008E3A28" w:rsidRDefault="007C3E9E">
    <w:pPr>
      <w:pStyle w:val="Header"/>
      <w:rPr>
        <w:sz w:val="22"/>
        <w:szCs w:val="22"/>
      </w:rPr>
    </w:pPr>
    <w:r>
      <w:rPr>
        <w:sz w:val="22"/>
        <w:szCs w:val="22"/>
      </w:rPr>
      <w:t>Effective October 1,</w:t>
    </w:r>
    <w:r w:rsidR="00CB3953">
      <w:rPr>
        <w:sz w:val="22"/>
        <w:szCs w:val="22"/>
      </w:rPr>
      <w:t xml:space="preserve"> </w:t>
    </w:r>
    <w:r w:rsidR="00DB3FBB">
      <w:rPr>
        <w:sz w:val="22"/>
        <w:szCs w:val="22"/>
      </w:rPr>
      <w:t>202</w:t>
    </w:r>
    <w:r w:rsidR="008E3A28">
      <w:rPr>
        <w:sz w:val="22"/>
        <w:szCs w:val="22"/>
      </w:rPr>
      <w:t>5</w:t>
    </w:r>
  </w:p>
  <w:p w14:paraId="1A77D9DB" w14:textId="77777777" w:rsidR="004A5600" w:rsidRDefault="004A5600">
    <w:pPr>
      <w:pStyle w:val="Header"/>
      <w:rPr>
        <w:sz w:val="22"/>
        <w:szCs w:val="22"/>
      </w:rPr>
    </w:pPr>
    <w:r w:rsidRPr="004A5600">
      <w:rPr>
        <w:sz w:val="22"/>
        <w:szCs w:val="22"/>
      </w:rPr>
      <w:t xml:space="preserve">Page </w:t>
    </w:r>
    <w:r w:rsidRPr="004A5600">
      <w:rPr>
        <w:sz w:val="22"/>
        <w:szCs w:val="22"/>
      </w:rPr>
      <w:fldChar w:fldCharType="begin"/>
    </w:r>
    <w:r w:rsidRPr="004A5600">
      <w:rPr>
        <w:sz w:val="22"/>
        <w:szCs w:val="22"/>
      </w:rPr>
      <w:instrText xml:space="preserve"> PAGE  \* Arabic  \* MERGEFORMAT </w:instrText>
    </w:r>
    <w:r w:rsidRPr="004A5600">
      <w:rPr>
        <w:sz w:val="22"/>
        <w:szCs w:val="22"/>
      </w:rPr>
      <w:fldChar w:fldCharType="separate"/>
    </w:r>
    <w:r w:rsidR="006E3AE9">
      <w:rPr>
        <w:noProof/>
        <w:sz w:val="22"/>
        <w:szCs w:val="22"/>
      </w:rPr>
      <w:t>4</w:t>
    </w:r>
    <w:r w:rsidRPr="004A5600">
      <w:rPr>
        <w:sz w:val="22"/>
        <w:szCs w:val="22"/>
      </w:rPr>
      <w:fldChar w:fldCharType="end"/>
    </w:r>
    <w:r w:rsidRPr="004A5600">
      <w:rPr>
        <w:sz w:val="22"/>
        <w:szCs w:val="22"/>
      </w:rPr>
      <w:t xml:space="preserve"> of </w:t>
    </w:r>
    <w:r w:rsidRPr="004A5600">
      <w:rPr>
        <w:sz w:val="22"/>
        <w:szCs w:val="22"/>
      </w:rPr>
      <w:fldChar w:fldCharType="begin"/>
    </w:r>
    <w:r w:rsidRPr="004A5600">
      <w:rPr>
        <w:sz w:val="22"/>
        <w:szCs w:val="22"/>
      </w:rPr>
      <w:instrText xml:space="preserve"> NUMPAGES  \* Arabic  \* MERGEFORMAT </w:instrText>
    </w:r>
    <w:r w:rsidRPr="004A5600">
      <w:rPr>
        <w:sz w:val="22"/>
        <w:szCs w:val="22"/>
      </w:rPr>
      <w:fldChar w:fldCharType="separate"/>
    </w:r>
    <w:r w:rsidR="006E3AE9">
      <w:rPr>
        <w:noProof/>
        <w:sz w:val="22"/>
        <w:szCs w:val="22"/>
      </w:rPr>
      <w:t>4</w:t>
    </w:r>
    <w:r w:rsidRPr="004A5600">
      <w:rPr>
        <w:sz w:val="22"/>
        <w:szCs w:val="22"/>
      </w:rPr>
      <w:fldChar w:fldCharType="end"/>
    </w:r>
  </w:p>
  <w:p w14:paraId="02ED705E" w14:textId="77777777" w:rsidR="006E5A6D" w:rsidRPr="004A5600" w:rsidRDefault="006E5A6D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0" w:type="dxa"/>
      <w:tblInd w:w="-55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520"/>
      <w:gridCol w:w="8190"/>
    </w:tblGrid>
    <w:tr w:rsidR="001E614F" w14:paraId="7876D278" w14:textId="77777777" w:rsidTr="001E614F">
      <w:trPr>
        <w:cantSplit/>
      </w:trPr>
      <w:tc>
        <w:tcPr>
          <w:tcW w:w="2520" w:type="dxa"/>
        </w:tcPr>
        <w:p w14:paraId="1557265D" w14:textId="59472E76" w:rsidR="001E614F" w:rsidRDefault="00614F2A" w:rsidP="00A41E1A">
          <w:pPr>
            <w:pStyle w:val="Header"/>
            <w:jc w:val="center"/>
            <w:rPr>
              <w:rFonts w:ascii="Century Schoolbook" w:hAnsi="Century Schoolbook"/>
              <w:b/>
            </w:rPr>
          </w:pPr>
          <w:r>
            <w:rPr>
              <w:rFonts w:ascii="Century Schoolbook" w:hAnsi="Century Schoolbook"/>
              <w:b/>
              <w:noProof/>
            </w:rPr>
            <w:drawing>
              <wp:inline distT="0" distB="0" distL="0" distR="0" wp14:anchorId="0593943C" wp14:editId="381002C6">
                <wp:extent cx="904875" cy="9239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677934" w14:textId="77777777" w:rsidR="001E614F" w:rsidRDefault="001E614F" w:rsidP="00A41E1A">
          <w:pPr>
            <w:pStyle w:val="Header"/>
            <w:jc w:val="center"/>
            <w:rPr>
              <w:rFonts w:ascii="Century Schoolbook" w:hAnsi="Century Schoolbook"/>
              <w:b/>
              <w:sz w:val="16"/>
            </w:rPr>
          </w:pPr>
        </w:p>
        <w:p w14:paraId="5BA19B4D" w14:textId="77777777" w:rsidR="00DB2402" w:rsidRDefault="00DB2402" w:rsidP="00A41E1A">
          <w:pPr>
            <w:pStyle w:val="Head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Lori A. Weaver</w:t>
          </w:r>
        </w:p>
        <w:p w14:paraId="61CFC9E3" w14:textId="77777777" w:rsidR="001E614F" w:rsidRPr="00696E08" w:rsidRDefault="001E614F" w:rsidP="00A41E1A">
          <w:pPr>
            <w:pStyle w:val="Header"/>
            <w:jc w:val="center"/>
            <w:rPr>
              <w:b/>
              <w:sz w:val="16"/>
            </w:rPr>
          </w:pPr>
          <w:r w:rsidRPr="00696E08">
            <w:rPr>
              <w:b/>
              <w:sz w:val="16"/>
            </w:rPr>
            <w:t>Commissioner</w:t>
          </w:r>
        </w:p>
        <w:p w14:paraId="7B80FF66" w14:textId="77777777" w:rsidR="001E614F" w:rsidRPr="00696E08" w:rsidRDefault="001E614F" w:rsidP="00A41E1A">
          <w:pPr>
            <w:pStyle w:val="Header"/>
            <w:jc w:val="center"/>
            <w:rPr>
              <w:b/>
              <w:sz w:val="16"/>
            </w:rPr>
          </w:pPr>
        </w:p>
        <w:p w14:paraId="1ED2E883" w14:textId="77777777" w:rsidR="001E614F" w:rsidRPr="00696E08" w:rsidRDefault="00407851" w:rsidP="00A41E1A">
          <w:pPr>
            <w:pStyle w:val="Head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Henry D. Lipman</w:t>
          </w:r>
        </w:p>
        <w:p w14:paraId="1C2EB831" w14:textId="77777777" w:rsidR="001E614F" w:rsidRPr="00696E08" w:rsidRDefault="005F7428" w:rsidP="00A41E1A">
          <w:pPr>
            <w:pStyle w:val="Head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Director</w:t>
          </w:r>
        </w:p>
        <w:p w14:paraId="475CF808" w14:textId="77777777" w:rsidR="001E614F" w:rsidRDefault="001E614F" w:rsidP="00A41E1A">
          <w:pPr>
            <w:pStyle w:val="Header"/>
            <w:jc w:val="center"/>
            <w:rPr>
              <w:rFonts w:ascii="Century Schoolbook" w:hAnsi="Century Schoolbook"/>
              <w:b/>
            </w:rPr>
          </w:pPr>
        </w:p>
      </w:tc>
      <w:tc>
        <w:tcPr>
          <w:tcW w:w="8190" w:type="dxa"/>
        </w:tcPr>
        <w:p w14:paraId="54A428A4" w14:textId="77777777" w:rsidR="001E614F" w:rsidRDefault="001E614F" w:rsidP="00A41E1A">
          <w:pPr>
            <w:pStyle w:val="Header"/>
            <w:spacing w:line="200" w:lineRule="exact"/>
            <w:ind w:right="1440"/>
            <w:jc w:val="center"/>
            <w:rPr>
              <w:rFonts w:ascii="Century Schoolbook" w:hAnsi="Century Schoolbook"/>
              <w:b/>
              <w:sz w:val="22"/>
            </w:rPr>
          </w:pPr>
        </w:p>
        <w:p w14:paraId="38B7FE56" w14:textId="77777777" w:rsidR="001E614F" w:rsidRDefault="001E614F" w:rsidP="00A41E1A">
          <w:pPr>
            <w:pStyle w:val="Header"/>
            <w:spacing w:line="200" w:lineRule="exact"/>
            <w:ind w:right="1440"/>
            <w:jc w:val="center"/>
            <w:rPr>
              <w:b/>
              <w:sz w:val="22"/>
            </w:rPr>
          </w:pPr>
        </w:p>
        <w:p w14:paraId="05A4EC28" w14:textId="77777777" w:rsidR="002F452C" w:rsidRPr="002F452C" w:rsidRDefault="002F452C" w:rsidP="002F452C">
          <w:pPr>
            <w:overflowPunct w:val="0"/>
            <w:autoSpaceDE w:val="0"/>
            <w:autoSpaceDN w:val="0"/>
            <w:adjustRightInd w:val="0"/>
            <w:spacing w:line="200" w:lineRule="exact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22"/>
              <w:szCs w:val="22"/>
            </w:rPr>
          </w:pPr>
          <w:r w:rsidRPr="002F452C">
            <w:rPr>
              <w:rFonts w:eastAsia="Arial Unicode MS"/>
              <w:b/>
              <w:color w:val="000000"/>
              <w:sz w:val="22"/>
              <w:szCs w:val="22"/>
            </w:rPr>
            <w:t>STATE OF NEW HAMPSHIRE</w:t>
          </w:r>
        </w:p>
        <w:p w14:paraId="230475E0" w14:textId="77777777" w:rsidR="002F452C" w:rsidRPr="002F452C" w:rsidRDefault="002F452C" w:rsidP="002F452C">
          <w:pPr>
            <w:overflowPunct w:val="0"/>
            <w:autoSpaceDE w:val="0"/>
            <w:autoSpaceDN w:val="0"/>
            <w:adjustRightInd w:val="0"/>
            <w:spacing w:line="200" w:lineRule="exact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22"/>
              <w:szCs w:val="22"/>
            </w:rPr>
          </w:pPr>
        </w:p>
        <w:p w14:paraId="7D2AE6D1" w14:textId="77777777" w:rsidR="002F452C" w:rsidRPr="002F452C" w:rsidRDefault="002F452C" w:rsidP="002F452C">
          <w:pPr>
            <w:overflowPunct w:val="0"/>
            <w:autoSpaceDE w:val="0"/>
            <w:autoSpaceDN w:val="0"/>
            <w:adjustRightInd w:val="0"/>
            <w:spacing w:line="200" w:lineRule="exact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22"/>
              <w:szCs w:val="22"/>
            </w:rPr>
          </w:pPr>
          <w:r w:rsidRPr="002F452C">
            <w:rPr>
              <w:rFonts w:eastAsia="Arial Unicode MS"/>
              <w:b/>
              <w:color w:val="000000"/>
              <w:sz w:val="22"/>
              <w:szCs w:val="22"/>
            </w:rPr>
            <w:t>DEPARTMENT OF HEALTH AND HUMAN SERVICES</w:t>
          </w:r>
        </w:p>
        <w:p w14:paraId="71E5D4F6" w14:textId="77777777" w:rsidR="002F452C" w:rsidRPr="002F452C" w:rsidRDefault="002F452C" w:rsidP="002F452C">
          <w:pPr>
            <w:overflowPunct w:val="0"/>
            <w:autoSpaceDE w:val="0"/>
            <w:autoSpaceDN w:val="0"/>
            <w:adjustRightInd w:val="0"/>
            <w:spacing w:line="200" w:lineRule="exact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22"/>
              <w:szCs w:val="22"/>
            </w:rPr>
          </w:pPr>
        </w:p>
        <w:p w14:paraId="1927D715" w14:textId="77777777" w:rsidR="002F452C" w:rsidRPr="002F452C" w:rsidRDefault="002F452C" w:rsidP="002F452C">
          <w:pPr>
            <w:overflowPunct w:val="0"/>
            <w:autoSpaceDE w:val="0"/>
            <w:autoSpaceDN w:val="0"/>
            <w:adjustRightInd w:val="0"/>
            <w:spacing w:line="200" w:lineRule="exact"/>
            <w:ind w:right="10"/>
            <w:jc w:val="center"/>
            <w:textAlignment w:val="baseline"/>
            <w:rPr>
              <w:rFonts w:eastAsia="Arial Unicode MS"/>
              <w:b/>
              <w:i/>
              <w:color w:val="000000"/>
              <w:sz w:val="22"/>
              <w:szCs w:val="22"/>
            </w:rPr>
          </w:pPr>
          <w:r w:rsidRPr="002F452C">
            <w:rPr>
              <w:rFonts w:eastAsia="Arial Unicode MS"/>
              <w:b/>
              <w:i/>
              <w:color w:val="000000"/>
              <w:sz w:val="22"/>
              <w:szCs w:val="22"/>
            </w:rPr>
            <w:t>DIVISION OF MEDICAID SERVICES</w:t>
          </w:r>
        </w:p>
        <w:p w14:paraId="287301E5" w14:textId="77777777" w:rsidR="002F452C" w:rsidRPr="002F452C" w:rsidRDefault="002F452C" w:rsidP="002F452C">
          <w:pPr>
            <w:overflowPunct w:val="0"/>
            <w:autoSpaceDE w:val="0"/>
            <w:autoSpaceDN w:val="0"/>
            <w:adjustRightInd w:val="0"/>
            <w:spacing w:line="200" w:lineRule="exact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22"/>
              <w:szCs w:val="22"/>
            </w:rPr>
          </w:pPr>
        </w:p>
        <w:p w14:paraId="5F1C69AF" w14:textId="77777777" w:rsidR="002F452C" w:rsidRPr="002F452C" w:rsidRDefault="002F452C" w:rsidP="002F452C">
          <w:pPr>
            <w:tabs>
              <w:tab w:val="left" w:pos="2520"/>
            </w:tabs>
            <w:overflowPunct w:val="0"/>
            <w:autoSpaceDE w:val="0"/>
            <w:autoSpaceDN w:val="0"/>
            <w:adjustRightInd w:val="0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18"/>
              <w:szCs w:val="22"/>
            </w:rPr>
          </w:pPr>
          <w:r w:rsidRPr="002F452C">
            <w:rPr>
              <w:rFonts w:eastAsia="Arial Unicode MS"/>
              <w:b/>
              <w:color w:val="000000"/>
              <w:sz w:val="18"/>
              <w:szCs w:val="22"/>
            </w:rPr>
            <w:t>129 PLEASANT STREET, CONCORD, NH  03301</w:t>
          </w:r>
        </w:p>
        <w:p w14:paraId="600F40F4" w14:textId="77777777" w:rsidR="002F452C" w:rsidRPr="002F452C" w:rsidRDefault="002F452C" w:rsidP="002F452C">
          <w:pPr>
            <w:tabs>
              <w:tab w:val="left" w:pos="2520"/>
            </w:tabs>
            <w:overflowPunct w:val="0"/>
            <w:autoSpaceDE w:val="0"/>
            <w:autoSpaceDN w:val="0"/>
            <w:adjustRightInd w:val="0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18"/>
              <w:szCs w:val="22"/>
            </w:rPr>
          </w:pPr>
          <w:r w:rsidRPr="002F452C">
            <w:rPr>
              <w:rFonts w:eastAsia="Arial Unicode MS"/>
              <w:b/>
              <w:color w:val="000000"/>
              <w:sz w:val="18"/>
              <w:szCs w:val="22"/>
            </w:rPr>
            <w:t>603-271-</w:t>
          </w:r>
          <w:r w:rsidRPr="002F452C">
            <w:rPr>
              <w:rFonts w:eastAsia="Arial Unicode MS"/>
              <w:b/>
              <w:sz w:val="18"/>
              <w:szCs w:val="22"/>
            </w:rPr>
            <w:t>9422</w:t>
          </w:r>
          <w:r w:rsidRPr="002F452C">
            <w:rPr>
              <w:rFonts w:eastAsia="Arial Unicode MS"/>
              <w:b/>
              <w:color w:val="000000"/>
              <w:sz w:val="18"/>
              <w:szCs w:val="22"/>
            </w:rPr>
            <w:t xml:space="preserve">    1-800-852-3345 Ext. </w:t>
          </w:r>
          <w:r w:rsidRPr="002F452C">
            <w:rPr>
              <w:rFonts w:eastAsia="Arial Unicode MS"/>
              <w:b/>
              <w:sz w:val="18"/>
              <w:szCs w:val="22"/>
            </w:rPr>
            <w:t>9422</w:t>
          </w:r>
        </w:p>
        <w:p w14:paraId="443BBD70" w14:textId="77777777" w:rsidR="002F452C" w:rsidRPr="002F452C" w:rsidRDefault="002F452C" w:rsidP="002F452C">
          <w:pPr>
            <w:tabs>
              <w:tab w:val="left" w:pos="2520"/>
            </w:tabs>
            <w:overflowPunct w:val="0"/>
            <w:autoSpaceDE w:val="0"/>
            <w:autoSpaceDN w:val="0"/>
            <w:adjustRightInd w:val="0"/>
            <w:ind w:right="10"/>
            <w:jc w:val="center"/>
            <w:textAlignment w:val="baseline"/>
            <w:rPr>
              <w:rFonts w:eastAsia="Arial Unicode MS"/>
              <w:b/>
              <w:color w:val="000000"/>
              <w:sz w:val="18"/>
              <w:szCs w:val="22"/>
            </w:rPr>
          </w:pPr>
          <w:r w:rsidRPr="002F452C">
            <w:rPr>
              <w:rFonts w:eastAsia="Arial Unicode MS"/>
              <w:b/>
              <w:color w:val="000000"/>
              <w:sz w:val="18"/>
              <w:szCs w:val="22"/>
            </w:rPr>
            <w:t>Fax: 603-271-</w:t>
          </w:r>
          <w:r w:rsidRPr="002F452C">
            <w:rPr>
              <w:rFonts w:eastAsia="Arial Unicode MS"/>
              <w:b/>
              <w:sz w:val="18"/>
              <w:szCs w:val="22"/>
            </w:rPr>
            <w:t>8431</w:t>
          </w:r>
          <w:r w:rsidRPr="002F452C">
            <w:rPr>
              <w:rFonts w:eastAsia="Arial Unicode MS"/>
              <w:b/>
              <w:color w:val="000000"/>
              <w:sz w:val="18"/>
              <w:szCs w:val="22"/>
            </w:rPr>
            <w:t xml:space="preserve">    TDD Access: 1-800-735-2964</w:t>
          </w:r>
        </w:p>
        <w:p w14:paraId="42DF41A3" w14:textId="77777777" w:rsidR="001E614F" w:rsidRPr="00696E08" w:rsidRDefault="002F452C" w:rsidP="002F452C">
          <w:pPr>
            <w:pStyle w:val="Header"/>
            <w:spacing w:line="200" w:lineRule="exact"/>
            <w:ind w:right="1440"/>
            <w:jc w:val="center"/>
            <w:rPr>
              <w:b/>
              <w:sz w:val="22"/>
            </w:rPr>
          </w:pPr>
          <w:r>
            <w:rPr>
              <w:rFonts w:eastAsia="Arial Unicode MS"/>
              <w:b/>
              <w:color w:val="000000"/>
              <w:sz w:val="18"/>
              <w:szCs w:val="22"/>
            </w:rPr>
            <w:t xml:space="preserve">                              </w:t>
          </w:r>
          <w:r w:rsidRPr="002F452C">
            <w:rPr>
              <w:rFonts w:eastAsia="Arial Unicode MS"/>
              <w:b/>
              <w:color w:val="000000"/>
              <w:sz w:val="18"/>
              <w:szCs w:val="22"/>
            </w:rPr>
            <w:t>www.dhhs.nh.gov</w:t>
          </w:r>
        </w:p>
        <w:p w14:paraId="09E5DCCA" w14:textId="77777777" w:rsidR="001E614F" w:rsidRPr="00696E08" w:rsidRDefault="001E614F" w:rsidP="00A41E1A">
          <w:pPr>
            <w:pStyle w:val="Header"/>
            <w:spacing w:line="200" w:lineRule="exact"/>
            <w:ind w:right="1440"/>
            <w:jc w:val="center"/>
            <w:rPr>
              <w:b/>
              <w:sz w:val="18"/>
            </w:rPr>
          </w:pPr>
        </w:p>
        <w:p w14:paraId="5253EB4D" w14:textId="77777777" w:rsidR="001E614F" w:rsidRDefault="001E614F" w:rsidP="00A41E1A">
          <w:pPr>
            <w:pStyle w:val="Header"/>
            <w:tabs>
              <w:tab w:val="left" w:pos="2520"/>
            </w:tabs>
            <w:ind w:right="1440"/>
            <w:jc w:val="center"/>
            <w:rPr>
              <w:rFonts w:ascii="Century Schoolbook" w:hAnsi="Century Schoolbook"/>
              <w:b/>
            </w:rPr>
          </w:pPr>
        </w:p>
      </w:tc>
    </w:tr>
  </w:tbl>
  <w:p w14:paraId="01753C36" w14:textId="77777777" w:rsidR="001E614F" w:rsidRDefault="001E6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16"/>
    <w:rsid w:val="00026358"/>
    <w:rsid w:val="00041B70"/>
    <w:rsid w:val="000456ED"/>
    <w:rsid w:val="00062AC2"/>
    <w:rsid w:val="000674DB"/>
    <w:rsid w:val="00075B37"/>
    <w:rsid w:val="00077B76"/>
    <w:rsid w:val="000812E4"/>
    <w:rsid w:val="0008550A"/>
    <w:rsid w:val="000A51D3"/>
    <w:rsid w:val="000C2198"/>
    <w:rsid w:val="000C2AC9"/>
    <w:rsid w:val="000C3C17"/>
    <w:rsid w:val="000F1004"/>
    <w:rsid w:val="000F25A7"/>
    <w:rsid w:val="000F4FCE"/>
    <w:rsid w:val="00100B06"/>
    <w:rsid w:val="001047CC"/>
    <w:rsid w:val="00120A1E"/>
    <w:rsid w:val="00123C5E"/>
    <w:rsid w:val="001348C3"/>
    <w:rsid w:val="00136132"/>
    <w:rsid w:val="00146F4C"/>
    <w:rsid w:val="00157279"/>
    <w:rsid w:val="00157442"/>
    <w:rsid w:val="0017089D"/>
    <w:rsid w:val="00172322"/>
    <w:rsid w:val="00190EB3"/>
    <w:rsid w:val="001A05C3"/>
    <w:rsid w:val="001A1691"/>
    <w:rsid w:val="001A3A41"/>
    <w:rsid w:val="001A3AF3"/>
    <w:rsid w:val="001A76E1"/>
    <w:rsid w:val="001B21BF"/>
    <w:rsid w:val="001B2D34"/>
    <w:rsid w:val="001B3E0C"/>
    <w:rsid w:val="001B42BF"/>
    <w:rsid w:val="001C2BF7"/>
    <w:rsid w:val="001D5115"/>
    <w:rsid w:val="001D77D3"/>
    <w:rsid w:val="001E591B"/>
    <w:rsid w:val="001E614F"/>
    <w:rsid w:val="001E6E1D"/>
    <w:rsid w:val="001E735C"/>
    <w:rsid w:val="00203572"/>
    <w:rsid w:val="002207C4"/>
    <w:rsid w:val="002243B4"/>
    <w:rsid w:val="00226230"/>
    <w:rsid w:val="00233ED3"/>
    <w:rsid w:val="002446D8"/>
    <w:rsid w:val="0028691F"/>
    <w:rsid w:val="00296DBC"/>
    <w:rsid w:val="002A0902"/>
    <w:rsid w:val="002B39FF"/>
    <w:rsid w:val="002C3CC4"/>
    <w:rsid w:val="002D48C8"/>
    <w:rsid w:val="002F260F"/>
    <w:rsid w:val="002F452C"/>
    <w:rsid w:val="003011B1"/>
    <w:rsid w:val="00312CB8"/>
    <w:rsid w:val="003253F4"/>
    <w:rsid w:val="00342E1D"/>
    <w:rsid w:val="003455D4"/>
    <w:rsid w:val="003459EA"/>
    <w:rsid w:val="00346405"/>
    <w:rsid w:val="00352315"/>
    <w:rsid w:val="00356B5C"/>
    <w:rsid w:val="003629FB"/>
    <w:rsid w:val="0036397F"/>
    <w:rsid w:val="00367DD7"/>
    <w:rsid w:val="00370AD3"/>
    <w:rsid w:val="0037318A"/>
    <w:rsid w:val="00373E5B"/>
    <w:rsid w:val="00381C3E"/>
    <w:rsid w:val="00387B2E"/>
    <w:rsid w:val="003B3218"/>
    <w:rsid w:val="003B4E16"/>
    <w:rsid w:val="003B51C9"/>
    <w:rsid w:val="003C67FD"/>
    <w:rsid w:val="003D7382"/>
    <w:rsid w:val="003E2CF6"/>
    <w:rsid w:val="003F16DB"/>
    <w:rsid w:val="003F791B"/>
    <w:rsid w:val="00407851"/>
    <w:rsid w:val="004116E2"/>
    <w:rsid w:val="00420175"/>
    <w:rsid w:val="0043191D"/>
    <w:rsid w:val="00432B51"/>
    <w:rsid w:val="00434CB8"/>
    <w:rsid w:val="00436D60"/>
    <w:rsid w:val="00444167"/>
    <w:rsid w:val="004520CA"/>
    <w:rsid w:val="0046539E"/>
    <w:rsid w:val="00467CF9"/>
    <w:rsid w:val="00472BB4"/>
    <w:rsid w:val="00476B7F"/>
    <w:rsid w:val="0048320A"/>
    <w:rsid w:val="0049087D"/>
    <w:rsid w:val="00494A45"/>
    <w:rsid w:val="004978EC"/>
    <w:rsid w:val="004A5600"/>
    <w:rsid w:val="004A691A"/>
    <w:rsid w:val="004B3190"/>
    <w:rsid w:val="004C40EF"/>
    <w:rsid w:val="004C5ABF"/>
    <w:rsid w:val="004C7C86"/>
    <w:rsid w:val="004D31DA"/>
    <w:rsid w:val="004E17E3"/>
    <w:rsid w:val="00505981"/>
    <w:rsid w:val="0051424F"/>
    <w:rsid w:val="00535574"/>
    <w:rsid w:val="00537617"/>
    <w:rsid w:val="00543094"/>
    <w:rsid w:val="005547F5"/>
    <w:rsid w:val="005601A4"/>
    <w:rsid w:val="00561B89"/>
    <w:rsid w:val="00563A8E"/>
    <w:rsid w:val="00593319"/>
    <w:rsid w:val="00594BF4"/>
    <w:rsid w:val="0059786A"/>
    <w:rsid w:val="005A443E"/>
    <w:rsid w:val="005B0642"/>
    <w:rsid w:val="005B2758"/>
    <w:rsid w:val="005B343A"/>
    <w:rsid w:val="005C4790"/>
    <w:rsid w:val="005C7442"/>
    <w:rsid w:val="005D5222"/>
    <w:rsid w:val="005F7428"/>
    <w:rsid w:val="005F7B9C"/>
    <w:rsid w:val="00606059"/>
    <w:rsid w:val="00611276"/>
    <w:rsid w:val="00614F2A"/>
    <w:rsid w:val="00620136"/>
    <w:rsid w:val="00622EC6"/>
    <w:rsid w:val="006368F9"/>
    <w:rsid w:val="006440BF"/>
    <w:rsid w:val="00654C7D"/>
    <w:rsid w:val="00655B67"/>
    <w:rsid w:val="00667008"/>
    <w:rsid w:val="006701EE"/>
    <w:rsid w:val="00674AF0"/>
    <w:rsid w:val="006835B9"/>
    <w:rsid w:val="006875BA"/>
    <w:rsid w:val="006948BE"/>
    <w:rsid w:val="006A4100"/>
    <w:rsid w:val="006A7420"/>
    <w:rsid w:val="006B2765"/>
    <w:rsid w:val="006B581D"/>
    <w:rsid w:val="006D17B3"/>
    <w:rsid w:val="006D4E25"/>
    <w:rsid w:val="006E3AE9"/>
    <w:rsid w:val="006E4768"/>
    <w:rsid w:val="006E5A6D"/>
    <w:rsid w:val="006F2648"/>
    <w:rsid w:val="006F6179"/>
    <w:rsid w:val="006F6E7A"/>
    <w:rsid w:val="007230A9"/>
    <w:rsid w:val="00743BBB"/>
    <w:rsid w:val="0074476D"/>
    <w:rsid w:val="007529C6"/>
    <w:rsid w:val="00764447"/>
    <w:rsid w:val="007706EE"/>
    <w:rsid w:val="00773C5E"/>
    <w:rsid w:val="007747B0"/>
    <w:rsid w:val="00782F08"/>
    <w:rsid w:val="00790F18"/>
    <w:rsid w:val="00791E6D"/>
    <w:rsid w:val="007B2460"/>
    <w:rsid w:val="007B5779"/>
    <w:rsid w:val="007B601A"/>
    <w:rsid w:val="007B786E"/>
    <w:rsid w:val="007C3E9E"/>
    <w:rsid w:val="007D6D98"/>
    <w:rsid w:val="007E3C6C"/>
    <w:rsid w:val="007E5E84"/>
    <w:rsid w:val="00821F4C"/>
    <w:rsid w:val="00825A8C"/>
    <w:rsid w:val="00831EB9"/>
    <w:rsid w:val="008329AF"/>
    <w:rsid w:val="008416CB"/>
    <w:rsid w:val="00854165"/>
    <w:rsid w:val="00854CA1"/>
    <w:rsid w:val="00872A4E"/>
    <w:rsid w:val="0087426D"/>
    <w:rsid w:val="00875E5A"/>
    <w:rsid w:val="00885D3D"/>
    <w:rsid w:val="00886B52"/>
    <w:rsid w:val="00892FE5"/>
    <w:rsid w:val="0089797E"/>
    <w:rsid w:val="008A224E"/>
    <w:rsid w:val="008C6462"/>
    <w:rsid w:val="008C6DD9"/>
    <w:rsid w:val="008D03E1"/>
    <w:rsid w:val="008E3A28"/>
    <w:rsid w:val="00903E77"/>
    <w:rsid w:val="009059BC"/>
    <w:rsid w:val="00905C39"/>
    <w:rsid w:val="009132CC"/>
    <w:rsid w:val="009155B2"/>
    <w:rsid w:val="00920D03"/>
    <w:rsid w:val="00932B00"/>
    <w:rsid w:val="00941E8A"/>
    <w:rsid w:val="009472BB"/>
    <w:rsid w:val="009654A4"/>
    <w:rsid w:val="00974CE5"/>
    <w:rsid w:val="00985981"/>
    <w:rsid w:val="00994C86"/>
    <w:rsid w:val="009969A9"/>
    <w:rsid w:val="009A3958"/>
    <w:rsid w:val="009A5FCF"/>
    <w:rsid w:val="009B5C4A"/>
    <w:rsid w:val="009D0F19"/>
    <w:rsid w:val="009D6F16"/>
    <w:rsid w:val="009E011C"/>
    <w:rsid w:val="009E1B87"/>
    <w:rsid w:val="009E33EE"/>
    <w:rsid w:val="009E6333"/>
    <w:rsid w:val="009F60B7"/>
    <w:rsid w:val="009F671A"/>
    <w:rsid w:val="009F678A"/>
    <w:rsid w:val="009F7D79"/>
    <w:rsid w:val="00A00137"/>
    <w:rsid w:val="00A13F73"/>
    <w:rsid w:val="00A14D68"/>
    <w:rsid w:val="00A14D6B"/>
    <w:rsid w:val="00A1725E"/>
    <w:rsid w:val="00A23C0F"/>
    <w:rsid w:val="00A41E1A"/>
    <w:rsid w:val="00A543E9"/>
    <w:rsid w:val="00A64857"/>
    <w:rsid w:val="00A653CF"/>
    <w:rsid w:val="00A7090A"/>
    <w:rsid w:val="00A81F43"/>
    <w:rsid w:val="00A86447"/>
    <w:rsid w:val="00A90575"/>
    <w:rsid w:val="00A90AC5"/>
    <w:rsid w:val="00AB79CA"/>
    <w:rsid w:val="00AC0836"/>
    <w:rsid w:val="00AC08A8"/>
    <w:rsid w:val="00AE6775"/>
    <w:rsid w:val="00AF0F54"/>
    <w:rsid w:val="00AF49AB"/>
    <w:rsid w:val="00AF5EA3"/>
    <w:rsid w:val="00B019B7"/>
    <w:rsid w:val="00B05131"/>
    <w:rsid w:val="00B116C9"/>
    <w:rsid w:val="00B3493F"/>
    <w:rsid w:val="00B46082"/>
    <w:rsid w:val="00B54348"/>
    <w:rsid w:val="00B55D5F"/>
    <w:rsid w:val="00B61396"/>
    <w:rsid w:val="00B821A8"/>
    <w:rsid w:val="00BC0381"/>
    <w:rsid w:val="00BC2E73"/>
    <w:rsid w:val="00BD26CF"/>
    <w:rsid w:val="00BD5C9C"/>
    <w:rsid w:val="00BD62EE"/>
    <w:rsid w:val="00BD7F3F"/>
    <w:rsid w:val="00BE67B7"/>
    <w:rsid w:val="00BE702A"/>
    <w:rsid w:val="00BF4AC4"/>
    <w:rsid w:val="00C000CB"/>
    <w:rsid w:val="00C14540"/>
    <w:rsid w:val="00C21450"/>
    <w:rsid w:val="00C22E1A"/>
    <w:rsid w:val="00C348E3"/>
    <w:rsid w:val="00C3766E"/>
    <w:rsid w:val="00C415EA"/>
    <w:rsid w:val="00C41C80"/>
    <w:rsid w:val="00C42769"/>
    <w:rsid w:val="00C43302"/>
    <w:rsid w:val="00C43FE7"/>
    <w:rsid w:val="00C54E6D"/>
    <w:rsid w:val="00C56FE7"/>
    <w:rsid w:val="00C57F40"/>
    <w:rsid w:val="00C606CE"/>
    <w:rsid w:val="00C655A1"/>
    <w:rsid w:val="00C6574C"/>
    <w:rsid w:val="00C65B39"/>
    <w:rsid w:val="00C65FD0"/>
    <w:rsid w:val="00C67D3A"/>
    <w:rsid w:val="00C70A31"/>
    <w:rsid w:val="00C76031"/>
    <w:rsid w:val="00C82523"/>
    <w:rsid w:val="00C866BD"/>
    <w:rsid w:val="00C90F63"/>
    <w:rsid w:val="00C90FFC"/>
    <w:rsid w:val="00C9445C"/>
    <w:rsid w:val="00CA02B2"/>
    <w:rsid w:val="00CB3953"/>
    <w:rsid w:val="00CC6160"/>
    <w:rsid w:val="00CC7C50"/>
    <w:rsid w:val="00D04EB4"/>
    <w:rsid w:val="00D1213D"/>
    <w:rsid w:val="00D21BC3"/>
    <w:rsid w:val="00D23D47"/>
    <w:rsid w:val="00D23EAF"/>
    <w:rsid w:val="00D30BBC"/>
    <w:rsid w:val="00D30F1C"/>
    <w:rsid w:val="00D43C74"/>
    <w:rsid w:val="00D462B3"/>
    <w:rsid w:val="00D63E1F"/>
    <w:rsid w:val="00D674AA"/>
    <w:rsid w:val="00D700C4"/>
    <w:rsid w:val="00D71A04"/>
    <w:rsid w:val="00D77D16"/>
    <w:rsid w:val="00D93227"/>
    <w:rsid w:val="00DB2402"/>
    <w:rsid w:val="00DB3FBB"/>
    <w:rsid w:val="00DB4CBB"/>
    <w:rsid w:val="00DC03B5"/>
    <w:rsid w:val="00DC331A"/>
    <w:rsid w:val="00DC33D8"/>
    <w:rsid w:val="00DD65C6"/>
    <w:rsid w:val="00DD67D9"/>
    <w:rsid w:val="00DE49C1"/>
    <w:rsid w:val="00DE624B"/>
    <w:rsid w:val="00E04C2A"/>
    <w:rsid w:val="00E07CB4"/>
    <w:rsid w:val="00E11387"/>
    <w:rsid w:val="00E1584A"/>
    <w:rsid w:val="00E37FAD"/>
    <w:rsid w:val="00E563B1"/>
    <w:rsid w:val="00E657EA"/>
    <w:rsid w:val="00E65E97"/>
    <w:rsid w:val="00E72F8B"/>
    <w:rsid w:val="00E854D4"/>
    <w:rsid w:val="00E9211F"/>
    <w:rsid w:val="00E95511"/>
    <w:rsid w:val="00EA3DB1"/>
    <w:rsid w:val="00EB57CD"/>
    <w:rsid w:val="00EB593C"/>
    <w:rsid w:val="00EC3D45"/>
    <w:rsid w:val="00ED5A42"/>
    <w:rsid w:val="00ED73A9"/>
    <w:rsid w:val="00EF2062"/>
    <w:rsid w:val="00EF5B55"/>
    <w:rsid w:val="00F0090D"/>
    <w:rsid w:val="00F04959"/>
    <w:rsid w:val="00F06A89"/>
    <w:rsid w:val="00F11343"/>
    <w:rsid w:val="00F15D11"/>
    <w:rsid w:val="00F40648"/>
    <w:rsid w:val="00F507C1"/>
    <w:rsid w:val="00F52086"/>
    <w:rsid w:val="00F56A1C"/>
    <w:rsid w:val="00F7398D"/>
    <w:rsid w:val="00F82685"/>
    <w:rsid w:val="00F96BD4"/>
    <w:rsid w:val="00FB58E9"/>
    <w:rsid w:val="00FD0FBE"/>
    <w:rsid w:val="00FD4DED"/>
    <w:rsid w:val="00FD5106"/>
    <w:rsid w:val="00FD778C"/>
    <w:rsid w:val="00FE4A4F"/>
    <w:rsid w:val="00FE501B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13B79"/>
  <w15:chartTrackingRefBased/>
  <w15:docId w15:val="{5A866282-3CA9-4E62-9FFA-BE1BE5C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6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61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14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3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39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mmis.nh.gov/portal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.Medicaid.Provider.Relations@dhhs.nh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0D0D-1346-49D6-A6D6-57B0156A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September 16, 2013</vt:lpstr>
    </vt:vector>
  </TitlesOfParts>
  <Company>State of New Hampshire</Company>
  <LinksUpToDate>false</LinksUpToDate>
  <CharactersWithSpaces>3155</CharactersWithSpaces>
  <SharedDoc>false</SharedDoc>
  <HLinks>
    <vt:vector size="12" baseType="variant">
      <vt:variant>
        <vt:i4>4128877</vt:i4>
      </vt:variant>
      <vt:variant>
        <vt:i4>3</vt:i4>
      </vt:variant>
      <vt:variant>
        <vt:i4>0</vt:i4>
      </vt:variant>
      <vt:variant>
        <vt:i4>5</vt:i4>
      </vt:variant>
      <vt:variant>
        <vt:lpwstr>https://nhmmis.nh.gov/portals/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mailto:NH.Medicaid.Provider.Relations@dhhs.nh.gov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September 16, 2013</dc:title>
  <dc:subject/>
  <dc:creator>Jeffrey.F.Whitney</dc:creator>
  <cp:keywords/>
  <cp:lastModifiedBy>Pratt, Susan</cp:lastModifiedBy>
  <cp:revision>2</cp:revision>
  <cp:lastPrinted>2021-09-28T15:40:00Z</cp:lastPrinted>
  <dcterms:created xsi:type="dcterms:W3CDTF">2025-09-08T13:07:00Z</dcterms:created>
  <dcterms:modified xsi:type="dcterms:W3CDTF">2025-09-08T13:07:00Z</dcterms:modified>
</cp:coreProperties>
</file>